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5AAFB6" w14:textId="157A1660" w:rsidR="006D2312" w:rsidRPr="006D2312" w:rsidRDefault="006D2312" w:rsidP="006D2312">
      <w:pPr>
        <w:jc w:val="both"/>
        <w:rPr>
          <w:rFonts w:ascii="Times New Roman" w:hAnsi="Times New Roman" w:cs="Times New Roman"/>
          <w:sz w:val="28"/>
          <w:szCs w:val="28"/>
        </w:rPr>
      </w:pPr>
      <w:r w:rsidRPr="006D2312">
        <w:rPr>
          <w:rFonts w:ascii="Times New Roman" w:hAnsi="Times New Roman" w:cs="Times New Roman"/>
          <w:sz w:val="28"/>
          <w:szCs w:val="28"/>
        </w:rPr>
        <w:tab/>
        <w:t>Приказ Департамента от 06.07.2022 №/2021-э «О внесении изменений в приказ департамента государственного регулирования тарифов Краснодарского края от 29.12.2021 № 46/2021-э «Об установлении платы за технологическое присоединение к электрическим сетям сетевых организаций на территории Краснодарского края, Республики Адыгея и федеральной территории «Сириус»</w:t>
      </w:r>
    </w:p>
    <w:p w14:paraId="6E13D366" w14:textId="75926339" w:rsidR="006D2312" w:rsidRPr="006D2312" w:rsidRDefault="006D2312" w:rsidP="006D2312">
      <w:pPr>
        <w:jc w:val="both"/>
        <w:rPr>
          <w:rFonts w:ascii="Times New Roman" w:hAnsi="Times New Roman" w:cs="Times New Roman"/>
          <w:sz w:val="28"/>
          <w:szCs w:val="28"/>
        </w:rPr>
      </w:pPr>
      <w:r w:rsidRPr="006D2312">
        <w:rPr>
          <w:rFonts w:ascii="Times New Roman" w:hAnsi="Times New Roman" w:cs="Times New Roman"/>
          <w:sz w:val="28"/>
          <w:szCs w:val="28"/>
        </w:rPr>
        <w:t xml:space="preserve">Стандарты качества обслуживания потребителей услуг </w:t>
      </w:r>
      <w:r>
        <w:rPr>
          <w:rFonts w:ascii="Times New Roman" w:hAnsi="Times New Roman" w:cs="Times New Roman"/>
          <w:sz w:val="28"/>
          <w:szCs w:val="28"/>
        </w:rPr>
        <w:t>ОО</w:t>
      </w:r>
      <w:r w:rsidRPr="006D2312">
        <w:rPr>
          <w:rFonts w:ascii="Times New Roman" w:hAnsi="Times New Roman" w:cs="Times New Roman"/>
          <w:sz w:val="28"/>
          <w:szCs w:val="28"/>
        </w:rPr>
        <w:t>О «Куба</w:t>
      </w:r>
      <w:r>
        <w:rPr>
          <w:rFonts w:ascii="Times New Roman" w:hAnsi="Times New Roman" w:cs="Times New Roman"/>
          <w:sz w:val="28"/>
          <w:szCs w:val="28"/>
        </w:rPr>
        <w:t>нская электросетевая компания</w:t>
      </w:r>
      <w:r w:rsidRPr="006D2312">
        <w:rPr>
          <w:rFonts w:ascii="Times New Roman" w:hAnsi="Times New Roman" w:cs="Times New Roman"/>
          <w:sz w:val="28"/>
          <w:szCs w:val="28"/>
        </w:rPr>
        <w:t xml:space="preserve">» </w:t>
      </w:r>
    </w:p>
    <w:p w14:paraId="09A1DAAE" w14:textId="648F9290" w:rsidR="006D2312" w:rsidRPr="006D2312" w:rsidRDefault="006D2312" w:rsidP="006D2312">
      <w:pPr>
        <w:jc w:val="both"/>
        <w:rPr>
          <w:rFonts w:ascii="Times New Roman" w:hAnsi="Times New Roman" w:cs="Times New Roman"/>
          <w:sz w:val="28"/>
          <w:szCs w:val="28"/>
        </w:rPr>
      </w:pPr>
      <w:r w:rsidRPr="006D2312">
        <w:rPr>
          <w:rFonts w:ascii="Times New Roman" w:hAnsi="Times New Roman" w:cs="Times New Roman"/>
          <w:sz w:val="28"/>
          <w:szCs w:val="28"/>
        </w:rPr>
        <w:t xml:space="preserve">Приказ РЭК-ДЦТ КК от 17.05.2011 № 10/2011-э «Об установлении тарифов на услуги по передаче электрической энергии, для всех потребителей услуг, расположенных на территории Краснодарского края и Республики Адыгея и о внесении изменений в отдельные приказы региональной энергетической комиссии – департамента цен и тарифов Краснодарского края» </w:t>
      </w:r>
    </w:p>
    <w:p w14:paraId="59779F01" w14:textId="7B41A0C3" w:rsidR="006D2312" w:rsidRPr="006D2312" w:rsidRDefault="006D2312" w:rsidP="006D2312">
      <w:pPr>
        <w:jc w:val="both"/>
        <w:rPr>
          <w:rFonts w:ascii="Times New Roman" w:hAnsi="Times New Roman" w:cs="Times New Roman"/>
          <w:sz w:val="28"/>
          <w:szCs w:val="28"/>
        </w:rPr>
      </w:pPr>
      <w:r w:rsidRPr="006D2312">
        <w:rPr>
          <w:rFonts w:ascii="Times New Roman" w:hAnsi="Times New Roman" w:cs="Times New Roman"/>
          <w:sz w:val="28"/>
          <w:szCs w:val="28"/>
        </w:rPr>
        <w:t xml:space="preserve">Стандарт "Порядок раскрытия информации о технологическом присоединении энергетических установок и иной информации, необходимой для технологического присоединения энергетических установок" </w:t>
      </w:r>
    </w:p>
    <w:p w14:paraId="5D1BC752" w14:textId="26F8C4D8" w:rsidR="006D2312" w:rsidRPr="006D2312" w:rsidRDefault="006D2312" w:rsidP="006D2312">
      <w:pPr>
        <w:jc w:val="both"/>
        <w:rPr>
          <w:rFonts w:ascii="Times New Roman" w:hAnsi="Times New Roman" w:cs="Times New Roman"/>
          <w:sz w:val="28"/>
          <w:szCs w:val="28"/>
        </w:rPr>
      </w:pPr>
      <w:r w:rsidRPr="006D2312">
        <w:rPr>
          <w:rFonts w:ascii="Times New Roman" w:hAnsi="Times New Roman" w:cs="Times New Roman"/>
          <w:sz w:val="28"/>
          <w:szCs w:val="28"/>
        </w:rPr>
        <w:t>Стандарт "Определение предварительных технических решений по выдаче мощности электростанций"</w:t>
      </w:r>
    </w:p>
    <w:p w14:paraId="0DBA8C74" w14:textId="5F7E8C30" w:rsidR="006D2312" w:rsidRPr="006D2312" w:rsidRDefault="006D2312" w:rsidP="006D2312">
      <w:pPr>
        <w:jc w:val="both"/>
        <w:rPr>
          <w:rFonts w:ascii="Times New Roman" w:hAnsi="Times New Roman" w:cs="Times New Roman"/>
          <w:sz w:val="28"/>
          <w:szCs w:val="28"/>
        </w:rPr>
      </w:pPr>
      <w:r w:rsidRPr="006D2312">
        <w:rPr>
          <w:rFonts w:ascii="Times New Roman" w:hAnsi="Times New Roman" w:cs="Times New Roman"/>
          <w:sz w:val="28"/>
          <w:szCs w:val="28"/>
        </w:rPr>
        <w:t xml:space="preserve">Стандарт нормативных сроков работ по проектированию, строительству и реконструкции подстанций и линий электропередачи </w:t>
      </w:r>
    </w:p>
    <w:p w14:paraId="303E2EB4" w14:textId="394B450D" w:rsidR="006C01D1" w:rsidRPr="006D2312" w:rsidRDefault="006D2312" w:rsidP="006D2312">
      <w:pPr>
        <w:jc w:val="both"/>
        <w:rPr>
          <w:rFonts w:ascii="Times New Roman" w:hAnsi="Times New Roman" w:cs="Times New Roman"/>
          <w:sz w:val="28"/>
          <w:szCs w:val="28"/>
        </w:rPr>
      </w:pPr>
      <w:r w:rsidRPr="006D2312">
        <w:rPr>
          <w:rFonts w:ascii="Times New Roman" w:hAnsi="Times New Roman" w:cs="Times New Roman"/>
          <w:sz w:val="28"/>
          <w:szCs w:val="28"/>
        </w:rPr>
        <w:t xml:space="preserve">Стандарт укрупненных показателей стоимости сооружения подстанций 35-750 </w:t>
      </w:r>
      <w:proofErr w:type="spellStart"/>
      <w:r w:rsidRPr="006D2312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Pr="006D2312">
        <w:rPr>
          <w:rFonts w:ascii="Times New Roman" w:hAnsi="Times New Roman" w:cs="Times New Roman"/>
          <w:sz w:val="28"/>
          <w:szCs w:val="28"/>
        </w:rPr>
        <w:t xml:space="preserve"> и линий электропередачи 6, - 10-750 </w:t>
      </w:r>
      <w:proofErr w:type="spellStart"/>
      <w:r w:rsidRPr="006D2312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Pr="006D2312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6C01D1" w:rsidRPr="006D23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79B8"/>
    <w:rsid w:val="006C01D1"/>
    <w:rsid w:val="006D2312"/>
    <w:rsid w:val="00917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D4EC30"/>
  <w15:chartTrackingRefBased/>
  <w15:docId w15:val="{A12B9424-FB58-49B0-8DB5-DAC5A5A54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910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74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394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8873343">
          <w:marLeft w:val="0"/>
          <w:marRight w:val="0"/>
          <w:marTop w:val="3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77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43525">
          <w:marLeft w:val="0"/>
          <w:marRight w:val="0"/>
          <w:marTop w:val="3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670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0527985">
          <w:marLeft w:val="0"/>
          <w:marRight w:val="0"/>
          <w:marTop w:val="3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797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8626010">
          <w:marLeft w:val="0"/>
          <w:marRight w:val="0"/>
          <w:marTop w:val="3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046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5390768">
          <w:marLeft w:val="0"/>
          <w:marRight w:val="0"/>
          <w:marTop w:val="3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101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836972">
          <w:marLeft w:val="0"/>
          <w:marRight w:val="0"/>
          <w:marTop w:val="3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102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4809427">
          <w:marLeft w:val="0"/>
          <w:marRight w:val="0"/>
          <w:marTop w:val="3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112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5401152">
          <w:marLeft w:val="0"/>
          <w:marRight w:val="0"/>
          <w:marTop w:val="3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72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600244">
          <w:marLeft w:val="0"/>
          <w:marRight w:val="0"/>
          <w:marTop w:val="3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576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473174">
          <w:marLeft w:val="0"/>
          <w:marRight w:val="0"/>
          <w:marTop w:val="3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982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6070324">
          <w:marLeft w:val="0"/>
          <w:marRight w:val="0"/>
          <w:marTop w:val="3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707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195</Words>
  <Characters>1113</Characters>
  <Application>Microsoft Office Word</Application>
  <DocSecurity>0</DocSecurity>
  <Lines>9</Lines>
  <Paragraphs>2</Paragraphs>
  <ScaleCrop>false</ScaleCrop>
  <Company/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 Переверзев</dc:creator>
  <cp:keywords/>
  <dc:description/>
  <cp:lastModifiedBy>Игорь Переверзев</cp:lastModifiedBy>
  <cp:revision>2</cp:revision>
  <dcterms:created xsi:type="dcterms:W3CDTF">2025-05-29T08:05:00Z</dcterms:created>
  <dcterms:modified xsi:type="dcterms:W3CDTF">2025-05-29T08:11:00Z</dcterms:modified>
</cp:coreProperties>
</file>